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5E7BC7F4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442A1B">
        <w:rPr>
          <w:rFonts w:ascii="Arial Narrow" w:hAnsi="Arial Narrow"/>
          <w:b/>
          <w:sz w:val="28"/>
          <w:szCs w:val="28"/>
        </w:rPr>
        <w:t>336-DE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42A1B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50E5F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Engelen, Daniel (Stadt Aachen)</cp:lastModifiedBy>
  <cp:revision>30</cp:revision>
  <cp:lastPrinted>2015-01-22T10:23:00Z</cp:lastPrinted>
  <dcterms:created xsi:type="dcterms:W3CDTF">2015-01-22T10:23:00Z</dcterms:created>
  <dcterms:modified xsi:type="dcterms:W3CDTF">2026-08-21T07:29:00Z</dcterms:modified>
</cp:coreProperties>
</file>